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0EF" w14:textId="77777777" w:rsidR="008F2EF2" w:rsidRPr="00C33F1C" w:rsidRDefault="008F2EF2" w:rsidP="00FC64F6">
      <w:pPr>
        <w:pStyle w:val="Heading1"/>
      </w:pPr>
      <w:bookmarkStart w:id="0" w:name="_Toc182904837"/>
      <w:r>
        <w:t>Lifeguard</w:t>
      </w:r>
      <w:bookmarkEnd w:id="0"/>
    </w:p>
    <w:tbl>
      <w:tblPr>
        <w:tblStyle w:val="TableGrid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3005"/>
        <w:gridCol w:w="6011"/>
      </w:tblGrid>
      <w:tr w:rsidR="00F22EF3" w:rsidRPr="004B160B" w14:paraId="71580793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5A27EA7B" w14:textId="2F0934FA" w:rsidR="00F22EF3" w:rsidRPr="00F22EF3" w:rsidRDefault="00F22EF3" w:rsidP="00F318E9">
            <w:pPr>
              <w:rPr>
                <w:rFonts w:cstheme="minorHAnsi"/>
                <w:b/>
                <w:bCs/>
              </w:rPr>
            </w:pPr>
            <w:r w:rsidRPr="00F22EF3">
              <w:rPr>
                <w:rFonts w:cstheme="minorHAnsi"/>
                <w:b/>
                <w:bCs/>
              </w:rPr>
              <w:t>Position Attribute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485B4AF9" w14:textId="45D53203" w:rsidR="00F22EF3" w:rsidRPr="00F22EF3" w:rsidRDefault="00F22EF3" w:rsidP="00F318E9">
            <w:pPr>
              <w:rPr>
                <w:rFonts w:cstheme="minorHAnsi"/>
                <w:b/>
                <w:bCs/>
              </w:rPr>
            </w:pPr>
            <w:r w:rsidRPr="00F22EF3">
              <w:rPr>
                <w:rFonts w:cstheme="minorHAnsi"/>
                <w:b/>
                <w:bCs/>
              </w:rPr>
              <w:t>Attribute Data</w:t>
            </w:r>
          </w:p>
        </w:tc>
      </w:tr>
      <w:tr w:rsidR="008F2EF2" w:rsidRPr="004B160B" w14:paraId="25C9D697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32428F17" w14:textId="77777777" w:rsidR="008F2EF2" w:rsidRPr="00C86503" w:rsidRDefault="008F2EF2" w:rsidP="00F318E9">
            <w:pPr>
              <w:rPr>
                <w:rFonts w:cstheme="minorHAnsi"/>
              </w:rPr>
            </w:pPr>
            <w:r w:rsidRPr="00C86503">
              <w:rPr>
                <w:rFonts w:cstheme="minorHAnsi"/>
              </w:rPr>
              <w:t>Job Title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3E783D06" w14:textId="77777777" w:rsidR="008F2EF2" w:rsidRPr="00C86503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Lifeguard</w:t>
            </w:r>
          </w:p>
        </w:tc>
      </w:tr>
      <w:tr w:rsidR="008F2EF2" w:rsidRPr="004B160B" w14:paraId="70F49ED1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4B3A164D" w14:textId="77777777" w:rsidR="008F2EF2" w:rsidRPr="00C86503" w:rsidRDefault="008F2EF2" w:rsidP="00F318E9">
            <w:pPr>
              <w:rPr>
                <w:rFonts w:cstheme="minorHAnsi"/>
              </w:rPr>
            </w:pPr>
            <w:r w:rsidRPr="00C86503">
              <w:rPr>
                <w:rFonts w:cstheme="minorHAnsi"/>
              </w:rPr>
              <w:t>Classification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0E7671B3" w14:textId="77777777" w:rsidR="008F2EF2" w:rsidRPr="00C86503" w:rsidRDefault="008F2EF2" w:rsidP="00F318E9">
            <w:pPr>
              <w:rPr>
                <w:rFonts w:cstheme="minorHAnsi"/>
              </w:rPr>
            </w:pPr>
            <w:r w:rsidRPr="00C86503">
              <w:rPr>
                <w:rFonts w:cstheme="minorHAnsi"/>
              </w:rPr>
              <w:t>Part Time, Seasonal, Non-Exempt</w:t>
            </w:r>
          </w:p>
        </w:tc>
      </w:tr>
      <w:tr w:rsidR="008F2EF2" w:rsidRPr="004B160B" w14:paraId="2F8A13AF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737D9A01" w14:textId="77777777" w:rsidR="008F2EF2" w:rsidRPr="00C86503" w:rsidRDefault="008F2EF2" w:rsidP="00F318E9">
            <w:pPr>
              <w:rPr>
                <w:rFonts w:cstheme="minorHAnsi"/>
              </w:rPr>
            </w:pPr>
            <w:r w:rsidRPr="00C86503">
              <w:rPr>
                <w:rFonts w:cstheme="minorHAnsi"/>
              </w:rPr>
              <w:t>Reports to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348A0FBA" w14:textId="77777777" w:rsidR="008F2EF2" w:rsidRPr="00C86503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Aquatics</w:t>
            </w:r>
            <w:r w:rsidRPr="00C86503">
              <w:rPr>
                <w:rFonts w:cstheme="minorHAnsi"/>
              </w:rPr>
              <w:t xml:space="preserve"> Manager</w:t>
            </w:r>
          </w:p>
        </w:tc>
      </w:tr>
      <w:tr w:rsidR="008F2EF2" w:rsidRPr="004B160B" w14:paraId="7CBDBEBC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5F21F47E" w14:textId="77777777" w:rsidR="008F2EF2" w:rsidRPr="00C86503" w:rsidRDefault="008F2EF2" w:rsidP="00F318E9">
            <w:pPr>
              <w:rPr>
                <w:rFonts w:cstheme="minorHAnsi"/>
              </w:rPr>
            </w:pPr>
            <w:r w:rsidRPr="00C86503">
              <w:rPr>
                <w:rFonts w:cstheme="minorHAnsi"/>
              </w:rPr>
              <w:t>Direct Reports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34AD7066" w14:textId="77777777" w:rsidR="008F2EF2" w:rsidRPr="00C86503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</w:tr>
      <w:tr w:rsidR="008F2EF2" w:rsidRPr="004B160B" w14:paraId="2A36DB67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164B2FA8" w14:textId="77777777" w:rsidR="008F2EF2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Work Location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5D6FEF29" w14:textId="77777777" w:rsidR="008F2EF2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North Fork Valley Pool</w:t>
            </w:r>
          </w:p>
        </w:tc>
      </w:tr>
      <w:tr w:rsidR="008F2EF2" w:rsidRPr="004B160B" w14:paraId="54829E6E" w14:textId="77777777" w:rsidTr="00F318E9">
        <w:tc>
          <w:tcPr>
            <w:tcW w:w="3005" w:type="dxa"/>
            <w:shd w:val="clear" w:color="auto" w:fill="C1E4F5" w:themeFill="accent1" w:themeFillTint="33"/>
          </w:tcPr>
          <w:p w14:paraId="158BBA4A" w14:textId="77777777" w:rsidR="008F2EF2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Work Hours</w:t>
            </w:r>
          </w:p>
        </w:tc>
        <w:tc>
          <w:tcPr>
            <w:tcW w:w="6011" w:type="dxa"/>
            <w:shd w:val="clear" w:color="auto" w:fill="C1E4F5" w:themeFill="accent1" w:themeFillTint="33"/>
          </w:tcPr>
          <w:p w14:paraId="2C766161" w14:textId="77777777" w:rsidR="008F2EF2" w:rsidRDefault="008F2EF2" w:rsidP="00F318E9">
            <w:pPr>
              <w:rPr>
                <w:rFonts w:cstheme="minorHAnsi"/>
              </w:rPr>
            </w:pPr>
            <w:r>
              <w:rPr>
                <w:rFonts w:cstheme="minorHAnsi"/>
              </w:rPr>
              <w:t>Scheduled shifts</w:t>
            </w:r>
          </w:p>
        </w:tc>
      </w:tr>
    </w:tbl>
    <w:p w14:paraId="080E8910" w14:textId="77777777" w:rsidR="008F2EF2" w:rsidRDefault="008F2EF2" w:rsidP="008F2EF2">
      <w:pPr>
        <w:pBdr>
          <w:bottom w:val="single" w:sz="4" w:space="1" w:color="auto"/>
        </w:pBdr>
        <w:rPr>
          <w:b/>
          <w:bCs/>
          <w:color w:val="165782"/>
          <w:sz w:val="28"/>
          <w:szCs w:val="28"/>
        </w:rPr>
      </w:pPr>
    </w:p>
    <w:p w14:paraId="30ACD752" w14:textId="77777777" w:rsidR="008F2EF2" w:rsidRPr="00AA1769" w:rsidRDefault="008F2EF2" w:rsidP="00FC64F6">
      <w:pPr>
        <w:pStyle w:val="Heading2"/>
      </w:pPr>
      <w:r w:rsidRPr="00AA1769">
        <w:t xml:space="preserve">About </w:t>
      </w:r>
      <w:r>
        <w:t>North Fork Pool, Park and Recreation District</w:t>
      </w:r>
    </w:p>
    <w:p w14:paraId="71CD3A94" w14:textId="77777777" w:rsidR="008F2EF2" w:rsidRDefault="008F2EF2" w:rsidP="008F2EF2">
      <w:pPr>
        <w:rPr>
          <w:rFonts w:cstheme="minorHAnsi"/>
          <w:sz w:val="22"/>
          <w:szCs w:val="22"/>
        </w:rPr>
      </w:pPr>
      <w:r w:rsidRPr="00C86503">
        <w:rPr>
          <w:rFonts w:cstheme="minorHAnsi"/>
          <w:sz w:val="22"/>
          <w:szCs w:val="22"/>
        </w:rPr>
        <w:t xml:space="preserve">The North Fork Pool, Park, and Recreation District </w:t>
      </w:r>
      <w:r>
        <w:rPr>
          <w:rFonts w:cstheme="minorHAnsi"/>
          <w:sz w:val="22"/>
          <w:szCs w:val="22"/>
        </w:rPr>
        <w:t>was established in 1993</w:t>
      </w:r>
      <w:r w:rsidRPr="00C8650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as a Title 32 Parks and Recreation Special District. Our mission is </w:t>
      </w:r>
      <w:r w:rsidRPr="00C86503">
        <w:rPr>
          <w:rFonts w:cstheme="minorHAnsi"/>
          <w:sz w:val="22"/>
          <w:szCs w:val="22"/>
        </w:rPr>
        <w:t xml:space="preserve">to provide a variety of activities and programs which enhance healthy lifestyles, build strong families, and provide a sense of community pride. The NFPPRD currently includes </w:t>
      </w:r>
      <w:r>
        <w:rPr>
          <w:rFonts w:cstheme="minorHAnsi"/>
          <w:sz w:val="22"/>
          <w:szCs w:val="22"/>
        </w:rPr>
        <w:t>Crossroads Park</w:t>
      </w:r>
      <w:r w:rsidRPr="00C86503">
        <w:rPr>
          <w:rFonts w:cstheme="minorHAnsi"/>
          <w:sz w:val="22"/>
          <w:szCs w:val="22"/>
        </w:rPr>
        <w:t xml:space="preserve"> in Hotchkiss, CO where 65 acres of ball and soccer fields, trails, a </w:t>
      </w:r>
      <w:proofErr w:type="spellStart"/>
      <w:r w:rsidRPr="00C86503">
        <w:rPr>
          <w:rFonts w:cstheme="minorHAnsi"/>
          <w:sz w:val="22"/>
          <w:szCs w:val="22"/>
        </w:rPr>
        <w:t>pumptrack</w:t>
      </w:r>
      <w:proofErr w:type="spellEnd"/>
      <w:r w:rsidRPr="00C86503">
        <w:rPr>
          <w:rFonts w:cstheme="minorHAnsi"/>
          <w:sz w:val="22"/>
          <w:szCs w:val="22"/>
        </w:rPr>
        <w:t xml:space="preserve"> and the North Fork Pool are located. Additionally, NFPPRD manages the Apple Valley Tennis Courts and a Skatepark located in Paonia, CO. NFPPRD is committed to maintain high standards and a professional atmosphere to promote quality services, facilities, and programs and support professional growth of its employees.</w:t>
      </w:r>
    </w:p>
    <w:p w14:paraId="694D3F24" w14:textId="77777777" w:rsidR="008F2EF2" w:rsidRDefault="008F2EF2" w:rsidP="008F2EF2">
      <w:pPr>
        <w:rPr>
          <w:rFonts w:cstheme="minorHAnsi"/>
          <w:sz w:val="22"/>
          <w:szCs w:val="22"/>
        </w:rPr>
      </w:pPr>
    </w:p>
    <w:p w14:paraId="537C4030" w14:textId="77777777" w:rsidR="008F2EF2" w:rsidRPr="00AA1769" w:rsidRDefault="008F2EF2" w:rsidP="00FC64F6">
      <w:pPr>
        <w:pStyle w:val="Heading2"/>
      </w:pPr>
      <w:r w:rsidRPr="00AA1769">
        <w:t xml:space="preserve">About </w:t>
      </w:r>
      <w:r>
        <w:t>North Fork Pool</w:t>
      </w:r>
    </w:p>
    <w:p w14:paraId="60B751CB" w14:textId="77777777" w:rsidR="008F2EF2" w:rsidRPr="00C86503" w:rsidRDefault="008F2EF2" w:rsidP="008F2EF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North Fork Pool facility is located at 333 Miners Way in Hotchkiss, CO. The facility consists of (1) an approximate 139,700-gallon, 25-yard, 6 lane pool; (2) a therapy pool; a (3) wading pool; (4) 2 water slides along with a pool building consisting of a pool office, locker rooms, a small kitchen, equipment rooms and a mechanical room. Adjacent to the pool area, is a park area with shade structures, picnic tables and a concession stand. The pool facility is located within the 67-acre Crossroads Park. The pool facility experiences heavy volume during the summer season. </w:t>
      </w:r>
    </w:p>
    <w:p w14:paraId="73C9C936" w14:textId="77777777" w:rsidR="008F2EF2" w:rsidRDefault="008F2EF2" w:rsidP="008F2EF2">
      <w:pPr>
        <w:pBdr>
          <w:bottom w:val="single" w:sz="4" w:space="1" w:color="auto"/>
        </w:pBdr>
        <w:rPr>
          <w:b/>
          <w:bCs/>
          <w:color w:val="165782"/>
          <w:sz w:val="28"/>
          <w:szCs w:val="28"/>
        </w:rPr>
      </w:pPr>
    </w:p>
    <w:p w14:paraId="1F390F1C" w14:textId="77777777" w:rsidR="008F2EF2" w:rsidRPr="003B6FA3" w:rsidRDefault="008F2EF2" w:rsidP="00FC64F6">
      <w:pPr>
        <w:pStyle w:val="Heading2"/>
      </w:pPr>
      <w:r>
        <w:t>Essential Duties</w:t>
      </w:r>
    </w:p>
    <w:p w14:paraId="6B056DA0" w14:textId="77777777" w:rsidR="008F2EF2" w:rsidRDefault="008F2EF2" w:rsidP="008F2EF2">
      <w:pPr>
        <w:tabs>
          <w:tab w:val="left" w:pos="0"/>
          <w:tab w:val="left" w:pos="540"/>
          <w:tab w:val="left" w:pos="1080"/>
          <w:tab w:val="left" w:pos="1620"/>
        </w:tabs>
        <w:rPr>
          <w:rFonts w:cstheme="minorHAnsi"/>
          <w:sz w:val="22"/>
          <w:szCs w:val="22"/>
        </w:rPr>
      </w:pPr>
      <w:r w:rsidRPr="002B1383">
        <w:rPr>
          <w:rFonts w:cstheme="minorHAnsi"/>
          <w:color w:val="000000" w:themeColor="text1"/>
          <w:sz w:val="22"/>
          <w:szCs w:val="22"/>
        </w:rPr>
        <w:t>Under the general direction of the Aquatics Manager and Lead Lifeguards, a lifeguard's primary responsibility is to ensure the well-being of pool patrons by preventing accidents, responding to emergencies, and maintaining a safe and enjoyable environment.</w:t>
      </w:r>
      <w:r w:rsidRPr="002B1383">
        <w:rPr>
          <w:rFonts w:ascii="Segoe UI" w:hAnsi="Segoe UI" w:cs="Segoe UI"/>
          <w:color w:val="000000" w:themeColor="text1"/>
        </w:rPr>
        <w:t xml:space="preserve"> </w:t>
      </w:r>
    </w:p>
    <w:p w14:paraId="4A4B85C4" w14:textId="77777777" w:rsidR="008F2EF2" w:rsidRDefault="008F2EF2" w:rsidP="008F2EF2">
      <w:pPr>
        <w:tabs>
          <w:tab w:val="left" w:pos="0"/>
          <w:tab w:val="left" w:pos="540"/>
          <w:tab w:val="left" w:pos="1080"/>
          <w:tab w:val="left" w:pos="1620"/>
        </w:tabs>
        <w:rPr>
          <w:rFonts w:cstheme="minorHAnsi"/>
          <w:sz w:val="22"/>
          <w:szCs w:val="22"/>
        </w:rPr>
      </w:pPr>
    </w:p>
    <w:p w14:paraId="4E5786BF" w14:textId="77777777" w:rsidR="008F2EF2" w:rsidRPr="00C00509" w:rsidRDefault="008F2EF2" w:rsidP="008F2EF2">
      <w:pPr>
        <w:rPr>
          <w:rFonts w:cstheme="minorHAnsi"/>
          <w:color w:val="000000" w:themeColor="text1"/>
          <w:sz w:val="22"/>
          <w:szCs w:val="22"/>
        </w:rPr>
      </w:pPr>
      <w:r w:rsidRPr="00C00509">
        <w:rPr>
          <w:rFonts w:cstheme="minorHAnsi"/>
          <w:sz w:val="22"/>
          <w:szCs w:val="22"/>
          <w:shd w:val="clear" w:color="auto" w:fill="FFFFFF"/>
        </w:rPr>
        <w:t>Must be able to maintain flexible work hours and schedules where shifts may be assigned opening, closing, or weekends</w:t>
      </w:r>
      <w:r>
        <w:rPr>
          <w:rFonts w:cstheme="minorHAnsi"/>
          <w:sz w:val="22"/>
          <w:szCs w:val="22"/>
          <w:shd w:val="clear" w:color="auto" w:fill="FFFFFF"/>
        </w:rPr>
        <w:t>.</w:t>
      </w:r>
    </w:p>
    <w:p w14:paraId="0ED91F5D" w14:textId="77777777" w:rsidR="008F2EF2" w:rsidRPr="00A93D83" w:rsidRDefault="008F2EF2" w:rsidP="008F2EF2">
      <w:pPr>
        <w:tabs>
          <w:tab w:val="left" w:pos="0"/>
          <w:tab w:val="left" w:pos="540"/>
          <w:tab w:val="left" w:pos="1080"/>
          <w:tab w:val="left" w:pos="1620"/>
        </w:tabs>
        <w:rPr>
          <w:rFonts w:cstheme="minorHAnsi"/>
          <w:color w:val="000000" w:themeColor="text1"/>
          <w:sz w:val="22"/>
          <w:szCs w:val="22"/>
        </w:rPr>
      </w:pPr>
    </w:p>
    <w:p w14:paraId="3A94DB52" w14:textId="77777777" w:rsidR="008F2EF2" w:rsidRDefault="008F2EF2" w:rsidP="008F2EF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Safety and Emergency Response:</w:t>
      </w:r>
    </w:p>
    <w:p w14:paraId="7BAEBCE4" w14:textId="77777777" w:rsidR="008F2EF2" w:rsidRPr="00E51E7D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NFPPRD adheres to American Red Cross standards.</w:t>
      </w:r>
    </w:p>
    <w:p w14:paraId="79916A70" w14:textId="77777777" w:rsidR="008F2EF2" w:rsidRPr="00EE0E76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Monitor pool areas to ensure the safety of patrons.</w:t>
      </w:r>
    </w:p>
    <w:p w14:paraId="5AAD5561" w14:textId="77777777" w:rsidR="008F2EF2" w:rsidRPr="002327C4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Enforce pool rules and respond promptly to emergencies. </w:t>
      </w:r>
      <w:r w:rsidRPr="002327C4">
        <w:rPr>
          <w:rFonts w:cstheme="minorHAnsi"/>
          <w:color w:val="000000" w:themeColor="text1"/>
          <w:sz w:val="22"/>
          <w:szCs w:val="22"/>
        </w:rPr>
        <w:t>Collaborate with other lifeguards and pool staff to ensure a cohesive and coordinated response to emergencies.</w:t>
      </w:r>
    </w:p>
    <w:p w14:paraId="46B14C78" w14:textId="77777777" w:rsidR="008F2EF2" w:rsidRPr="002B1383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2B1383">
        <w:rPr>
          <w:rFonts w:cstheme="minorHAnsi"/>
          <w:color w:val="000000" w:themeColor="text1"/>
          <w:sz w:val="22"/>
          <w:szCs w:val="22"/>
        </w:rPr>
        <w:t>Use whistles, hand signals, or verbal commands to convey instructions.</w:t>
      </w:r>
    </w:p>
    <w:p w14:paraId="1ACF7675" w14:textId="77777777" w:rsidR="008F2EF2" w:rsidRPr="002B1383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2B1383">
        <w:rPr>
          <w:rFonts w:cstheme="minorHAnsi"/>
          <w:color w:val="000000" w:themeColor="text1"/>
          <w:sz w:val="22"/>
          <w:szCs w:val="22"/>
        </w:rPr>
        <w:t>Provide support to individuals who may need help entering or exiting the pool.</w:t>
      </w:r>
    </w:p>
    <w:p w14:paraId="24001855" w14:textId="77777777" w:rsidR="008F2EF2" w:rsidRPr="00EA1BB0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Identify and address potential safety hazards in and around the pool area.</w:t>
      </w:r>
    </w:p>
    <w:p w14:paraId="32B246B4" w14:textId="77777777" w:rsidR="008F2EF2" w:rsidRDefault="008F2EF2" w:rsidP="008F2EF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Customer Service, First Aid and CPR:</w:t>
      </w:r>
    </w:p>
    <w:p w14:paraId="7C4F285A" w14:textId="77777777" w:rsidR="008F2EF2" w:rsidRPr="00EE0E76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Interact with pool patrons in a friendly and professional manner.</w:t>
      </w:r>
    </w:p>
    <w:p w14:paraId="03CBF10C" w14:textId="77777777" w:rsidR="008F2EF2" w:rsidRPr="00EA1BB0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Ensure a positive and welcoming atmosphere for pool visitors. </w:t>
      </w:r>
    </w:p>
    <w:p w14:paraId="41EAFFA6" w14:textId="77777777" w:rsidR="008F2EF2" w:rsidRPr="00EA1BB0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Ensure procedures governing collections of fees are followed.</w:t>
      </w:r>
    </w:p>
    <w:p w14:paraId="6F5E562C" w14:textId="77777777" w:rsidR="008F2EF2" w:rsidRPr="00EE0E76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095288">
        <w:rPr>
          <w:rFonts w:cstheme="minorHAnsi"/>
          <w:sz w:val="22"/>
          <w:szCs w:val="22"/>
        </w:rPr>
        <w:t>Ensure pool rules and safety guidelines are followed; maintain order with disruptive patrons and exercise crowd control where warranted; and refer escalated issues to assigned supervisor or proper authorities.</w:t>
      </w:r>
    </w:p>
    <w:p w14:paraId="111CD225" w14:textId="77777777" w:rsidR="008F2EF2" w:rsidRPr="00EE0E76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Provide first aid and CPR as needed.</w:t>
      </w:r>
    </w:p>
    <w:p w14:paraId="19B6882C" w14:textId="77777777" w:rsidR="008F2EF2" w:rsidRPr="004B0748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Coordinate with local emergency services when necessary.</w:t>
      </w:r>
    </w:p>
    <w:p w14:paraId="0A92B257" w14:textId="77777777" w:rsidR="008F2EF2" w:rsidRPr="002327C4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095288">
        <w:rPr>
          <w:rFonts w:cstheme="minorHAnsi"/>
          <w:sz w:val="22"/>
          <w:szCs w:val="22"/>
        </w:rPr>
        <w:t>nsure cleanliness of restrooms, dressing rooms and public areas; report maintenance conditions affecting facility operation and security.</w:t>
      </w:r>
    </w:p>
    <w:p w14:paraId="38D0697B" w14:textId="77777777" w:rsidR="008F2EF2" w:rsidRDefault="008F2EF2" w:rsidP="008F2EF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2327C4">
        <w:rPr>
          <w:rFonts w:cstheme="minorHAnsi"/>
          <w:b/>
          <w:bCs/>
          <w:sz w:val="22"/>
          <w:szCs w:val="22"/>
        </w:rPr>
        <w:t>Training and Professional Development:</w:t>
      </w:r>
    </w:p>
    <w:p w14:paraId="2E6B5E2A" w14:textId="77777777" w:rsidR="008F2EF2" w:rsidRPr="00EA1BB0" w:rsidRDefault="008F2EF2" w:rsidP="008F2EF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Participate in ongoing training and skill development sessions.</w:t>
      </w:r>
    </w:p>
    <w:p w14:paraId="680839DC" w14:textId="77777777" w:rsidR="008F2EF2" w:rsidRPr="00AA1769" w:rsidRDefault="008F2EF2" w:rsidP="00FC64F6">
      <w:pPr>
        <w:pStyle w:val="Heading2"/>
      </w:pPr>
      <w:r>
        <w:t>Position Qualifications</w:t>
      </w:r>
    </w:p>
    <w:p w14:paraId="1EA0AD80" w14:textId="77777777" w:rsidR="008F2EF2" w:rsidRDefault="008F2EF2" w:rsidP="008F2EF2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Possess considerable knowledge of water safety and swimming techniques.</w:t>
      </w:r>
    </w:p>
    <w:p w14:paraId="152CD5A7" w14:textId="77777777" w:rsidR="008F2EF2" w:rsidRDefault="008F2EF2" w:rsidP="008F2EF2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ind w:left="7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Display an enthusiastic and friendly attitude for working in the aquatic field.</w:t>
      </w:r>
    </w:p>
    <w:p w14:paraId="740D2C73" w14:textId="77777777" w:rsidR="008F2EF2" w:rsidRDefault="008F2EF2" w:rsidP="008F2EF2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ind w:left="7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Must be able to competently perform water rescues.</w:t>
      </w:r>
    </w:p>
    <w:p w14:paraId="386F2E3D" w14:textId="77777777" w:rsidR="008F2EF2" w:rsidRPr="00B35E62" w:rsidRDefault="008F2EF2" w:rsidP="008F2EF2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ind w:left="7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Ability to perform moderate physical work and to lift 50 pounds and to occasionally lift and carry up to 50 pounds.</w:t>
      </w:r>
    </w:p>
    <w:p w14:paraId="1C4DBABF" w14:textId="77777777" w:rsidR="008F2EF2" w:rsidRPr="00B35E62" w:rsidRDefault="008F2EF2" w:rsidP="008F2EF2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ind w:left="720"/>
        <w:rPr>
          <w:rFonts w:cstheme="minorHAnsi"/>
          <w:sz w:val="22"/>
          <w:szCs w:val="22"/>
        </w:rPr>
      </w:pPr>
      <w:r w:rsidRPr="00B35E62">
        <w:rPr>
          <w:rFonts w:cstheme="minorHAnsi"/>
          <w:color w:val="000000" w:themeColor="text1"/>
          <w:sz w:val="22"/>
          <w:szCs w:val="22"/>
        </w:rPr>
        <w:t xml:space="preserve">Ability to read, understand, follow, and enforce safety procedures with </w:t>
      </w:r>
      <w:r w:rsidRPr="00B35E62">
        <w:rPr>
          <w:rFonts w:cstheme="minorHAnsi"/>
          <w:color w:val="000000" w:themeColor="text1"/>
          <w:sz w:val="22"/>
          <w:szCs w:val="22"/>
          <w:shd w:val="clear" w:color="auto" w:fill="FFFFFF"/>
        </w:rPr>
        <w:t>demonstrated ability to make sound judgments. Can decipher between life threatening and non-</w:t>
      </w:r>
      <w:proofErr w:type="gramStart"/>
      <w:r w:rsidRPr="00B35E62">
        <w:rPr>
          <w:rFonts w:cstheme="minorHAnsi"/>
          <w:color w:val="000000" w:themeColor="text1"/>
          <w:sz w:val="22"/>
          <w:szCs w:val="22"/>
          <w:shd w:val="clear" w:color="auto" w:fill="FFFFFF"/>
        </w:rPr>
        <w:t>life threatening</w:t>
      </w:r>
      <w:proofErr w:type="gramEnd"/>
      <w:r w:rsidRPr="00B35E62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emergencies.</w:t>
      </w:r>
    </w:p>
    <w:p w14:paraId="6D01EA08" w14:textId="77777777" w:rsidR="008F2EF2" w:rsidRPr="00AB65C7" w:rsidRDefault="008F2EF2" w:rsidP="008F2EF2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ind w:left="7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Aptitude to cooperate and work within a team environment. </w:t>
      </w:r>
    </w:p>
    <w:p w14:paraId="7D7C1B08" w14:textId="77777777" w:rsidR="008F2EF2" w:rsidRDefault="008F2EF2" w:rsidP="008F2EF2">
      <w:pPr>
        <w:jc w:val="both"/>
        <w:rPr>
          <w:b/>
          <w:u w:val="single"/>
        </w:rPr>
      </w:pPr>
    </w:p>
    <w:p w14:paraId="1D25F1ED" w14:textId="77777777" w:rsidR="008F2EF2" w:rsidRPr="00AA1769" w:rsidRDefault="008F2EF2" w:rsidP="00FC64F6">
      <w:pPr>
        <w:pStyle w:val="Heading2"/>
      </w:pPr>
      <w:r>
        <w:t>Experience</w:t>
      </w:r>
    </w:p>
    <w:p w14:paraId="53BED9DA" w14:textId="77777777" w:rsidR="008F2EF2" w:rsidRPr="00DA0CBC" w:rsidRDefault="008F2EF2" w:rsidP="008F2EF2">
      <w:pPr>
        <w:numPr>
          <w:ilvl w:val="0"/>
          <w:numId w:val="18"/>
        </w:numPr>
        <w:shd w:val="clear" w:color="auto" w:fill="FFFFFF"/>
        <w:tabs>
          <w:tab w:val="clear" w:pos="360"/>
          <w:tab w:val="num" w:pos="720"/>
        </w:tabs>
        <w:ind w:left="720"/>
        <w:rPr>
          <w:rFonts w:cstheme="minorHAnsi"/>
          <w:sz w:val="22"/>
          <w:szCs w:val="22"/>
        </w:rPr>
      </w:pPr>
      <w:r w:rsidRPr="00DA0CBC">
        <w:rPr>
          <w:rFonts w:cstheme="minorHAnsi"/>
          <w:sz w:val="22"/>
          <w:szCs w:val="22"/>
        </w:rPr>
        <w:t>Previous lifeguard experience and</w:t>
      </w:r>
      <w:r>
        <w:rPr>
          <w:rFonts w:cstheme="minorHAnsi"/>
          <w:sz w:val="22"/>
          <w:szCs w:val="22"/>
        </w:rPr>
        <w:t>/or</w:t>
      </w:r>
      <w:r w:rsidRPr="00DA0CBC">
        <w:rPr>
          <w:rFonts w:cstheme="minorHAnsi"/>
          <w:sz w:val="22"/>
          <w:szCs w:val="22"/>
        </w:rPr>
        <w:t xml:space="preserve"> water safety instructor experience a plus. </w:t>
      </w:r>
    </w:p>
    <w:p w14:paraId="5BB86858" w14:textId="77777777" w:rsidR="008F2EF2" w:rsidRDefault="008F2EF2" w:rsidP="008F2EF2">
      <w:pPr>
        <w:rPr>
          <w:color w:val="00B050"/>
        </w:rPr>
      </w:pPr>
    </w:p>
    <w:p w14:paraId="4C87E43D" w14:textId="77777777" w:rsidR="008F2EF2" w:rsidRPr="00AA1769" w:rsidRDefault="008F2EF2" w:rsidP="00FC64F6">
      <w:pPr>
        <w:pStyle w:val="Heading2"/>
      </w:pPr>
      <w:r>
        <w:t>Education and Formal Training</w:t>
      </w:r>
    </w:p>
    <w:p w14:paraId="144BE40F" w14:textId="77777777" w:rsidR="008F2EF2" w:rsidRPr="00F7344B" w:rsidRDefault="008F2EF2" w:rsidP="008F2EF2">
      <w:pPr>
        <w:numPr>
          <w:ilvl w:val="0"/>
          <w:numId w:val="18"/>
        </w:numPr>
        <w:shd w:val="clear" w:color="auto" w:fill="FFFFFF"/>
        <w:tabs>
          <w:tab w:val="clear" w:pos="360"/>
          <w:tab w:val="num" w:pos="720"/>
        </w:tabs>
        <w:ind w:left="720"/>
        <w:rPr>
          <w:rFonts w:cstheme="minorHAnsi"/>
          <w:color w:val="4A4A4A"/>
          <w:sz w:val="22"/>
          <w:szCs w:val="22"/>
        </w:rPr>
      </w:pPr>
      <w:r w:rsidRPr="00F7344B">
        <w:rPr>
          <w:rFonts w:cstheme="minorHAnsi"/>
          <w:color w:val="4A4A4A"/>
          <w:sz w:val="22"/>
          <w:szCs w:val="22"/>
        </w:rPr>
        <w:t>American Red Cross Lifeguard Training, CPR and First Aid required</w:t>
      </w:r>
      <w:r>
        <w:rPr>
          <w:rFonts w:cstheme="minorHAnsi"/>
          <w:color w:val="4A4A4A"/>
          <w:sz w:val="22"/>
          <w:szCs w:val="22"/>
        </w:rPr>
        <w:t xml:space="preserve"> to complete job duties. NFPPRD facilitates this training for those who need it. </w:t>
      </w:r>
      <w:r w:rsidRPr="00F7344B">
        <w:rPr>
          <w:rFonts w:cstheme="minorHAnsi"/>
          <w:color w:val="4A4A4A"/>
          <w:sz w:val="22"/>
          <w:szCs w:val="22"/>
        </w:rPr>
        <w:t> </w:t>
      </w:r>
    </w:p>
    <w:p w14:paraId="3E78DC81" w14:textId="77777777" w:rsidR="008F2EF2" w:rsidRDefault="008F2EF2" w:rsidP="008F2EF2">
      <w:pPr>
        <w:pBdr>
          <w:bottom w:val="single" w:sz="4" w:space="1" w:color="auto"/>
        </w:pBdr>
        <w:rPr>
          <w:b/>
          <w:bCs/>
          <w:color w:val="165782"/>
          <w:sz w:val="28"/>
          <w:szCs w:val="28"/>
        </w:rPr>
      </w:pPr>
    </w:p>
    <w:p w14:paraId="3DB01E86" w14:textId="77777777" w:rsidR="008F2EF2" w:rsidRPr="00AA1769" w:rsidRDefault="008F2EF2" w:rsidP="00FC64F6">
      <w:pPr>
        <w:pStyle w:val="Heading2"/>
      </w:pPr>
      <w:r>
        <w:t>Work Environment /Physical Activity</w:t>
      </w:r>
    </w:p>
    <w:p w14:paraId="288FD678" w14:textId="77777777" w:rsidR="008F2EF2" w:rsidRPr="00486763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sz w:val="22"/>
          <w:szCs w:val="22"/>
        </w:rPr>
      </w:pPr>
      <w:r w:rsidRPr="00621C5F">
        <w:rPr>
          <w:rFonts w:cstheme="minorHAnsi"/>
          <w:color w:val="000000" w:themeColor="text1"/>
          <w:sz w:val="22"/>
          <w:szCs w:val="22"/>
          <w:shd w:val="clear" w:color="auto" w:fill="FFFFFF"/>
        </w:rPr>
        <w:t>Busy public pool environment with extensive public contact. Hours vary according to schedule, with evening, weekend, and holiday shifts.</w:t>
      </w: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Punctuality is mandated. Due to the high consequence of missed shifts, timely communication around scheduling is mandatory. </w:t>
      </w:r>
    </w:p>
    <w:p w14:paraId="312380A1" w14:textId="77777777" w:rsidR="008F2EF2" w:rsidRPr="00F570FE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  <w:shd w:val="clear" w:color="auto" w:fill="FFFFFF"/>
        </w:rPr>
        <w:t>Work is performed in an outdoor pool setting with constant exposure to noise and wet/humid conditions. Work includes periods of high activity and stress during emergency situations.</w:t>
      </w:r>
    </w:p>
    <w:p w14:paraId="3A0A5B75" w14:textId="77777777" w:rsidR="008F2EF2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  <w:shd w:val="clear" w:color="auto" w:fill="FFFFFF"/>
        </w:rPr>
        <w:t>Sufficient physical strength, stamina, and conditioning are needed to rescue swimmers in danger of drowning who may resist rescue.</w:t>
      </w:r>
    </w:p>
    <w:p w14:paraId="3A636F78" w14:textId="77777777" w:rsidR="008F2EF2" w:rsidRPr="00486763" w:rsidRDefault="008F2EF2" w:rsidP="008F2EF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cstheme="minorHAnsi"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</w:rPr>
        <w:t>Constant sitting, standing, and walking throughout the pool area to observe patrons' adherence to facility rules, and inspect for safety hazards. </w:t>
      </w:r>
    </w:p>
    <w:p w14:paraId="13B831E0" w14:textId="77777777" w:rsidR="008F2EF2" w:rsidRPr="00486763" w:rsidRDefault="008F2EF2" w:rsidP="008F2EF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cstheme="minorHAnsi"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</w:rPr>
        <w:lastRenderedPageBreak/>
        <w:t>Constant near and far visual acuity to observe pools for possible troubled swimmers and safety hazards; constant audial acuity to be aware of troubled individuals that may be out of line of sight. </w:t>
      </w:r>
    </w:p>
    <w:p w14:paraId="1C5E2BB4" w14:textId="77777777" w:rsidR="008F2EF2" w:rsidRPr="00486763" w:rsidRDefault="008F2EF2" w:rsidP="008F2EF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cstheme="minorHAnsi"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</w:rPr>
        <w:t>Frequent crouching/squatting, kneeling, and bending/twisting to perform pool maintenance and rescue duties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63BF5D3F" w14:textId="77777777" w:rsidR="008F2EF2" w:rsidRPr="00486763" w:rsidRDefault="008F2EF2" w:rsidP="008F2EF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cstheme="minorHAnsi"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</w:rPr>
        <w:t>Frequent light grasps to hold rescue tubes throughout shift and safely use maintenance items; occasional firm grasp and fine motor skills to perform water testing, first aid, and other emergency functions. </w:t>
      </w:r>
    </w:p>
    <w:p w14:paraId="3F693751" w14:textId="77777777" w:rsidR="008F2EF2" w:rsidRPr="00486763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color w:val="000000" w:themeColor="text1"/>
          <w:sz w:val="22"/>
          <w:szCs w:val="22"/>
        </w:rPr>
      </w:pPr>
      <w:r w:rsidRPr="00486763">
        <w:rPr>
          <w:rFonts w:cstheme="minorHAnsi"/>
          <w:color w:val="000000" w:themeColor="text1"/>
          <w:sz w:val="22"/>
          <w:szCs w:val="22"/>
          <w:shd w:val="clear" w:color="auto" w:fill="FFFFFF"/>
        </w:rPr>
        <w:t>Requires handling of average-weight objects up to 25 pounds or standing and/or walking for more than four (4) hours per day.</w:t>
      </w:r>
    </w:p>
    <w:p w14:paraId="427BFAD0" w14:textId="77777777" w:rsidR="008F2EF2" w:rsidRPr="003C6E56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sz w:val="22"/>
          <w:szCs w:val="22"/>
        </w:rPr>
      </w:pPr>
      <w:r w:rsidRPr="003C6E56">
        <w:rPr>
          <w:rFonts w:cstheme="minorHAnsi"/>
          <w:sz w:val="22"/>
          <w:szCs w:val="22"/>
        </w:rPr>
        <w:t xml:space="preserve">Requires eye-hand coordination and manual dexterity sufficient to operate a chemical test kit, telephone, cash register and other pool equipment.  </w:t>
      </w:r>
    </w:p>
    <w:p w14:paraId="2951D5FB" w14:textId="77777777" w:rsidR="008F2EF2" w:rsidRPr="003C6E56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sz w:val="22"/>
          <w:szCs w:val="22"/>
        </w:rPr>
      </w:pPr>
      <w:r w:rsidRPr="003C6E56">
        <w:rPr>
          <w:rFonts w:cstheme="minorHAnsi"/>
          <w:sz w:val="22"/>
          <w:szCs w:val="22"/>
        </w:rPr>
        <w:t>Requires normal range of hearing and vision to record, prepare and communicate appropriate reports.</w:t>
      </w:r>
    </w:p>
    <w:p w14:paraId="438ABE8C" w14:textId="77777777" w:rsidR="008F2EF2" w:rsidRPr="003C6E56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sz w:val="22"/>
          <w:szCs w:val="22"/>
        </w:rPr>
      </w:pPr>
      <w:r w:rsidRPr="003C6E56">
        <w:rPr>
          <w:rFonts w:cstheme="minorHAnsi"/>
          <w:sz w:val="22"/>
          <w:szCs w:val="22"/>
        </w:rPr>
        <w:t xml:space="preserve">Requires eyesight correctable to 20/20 to read numbers, reports, and provide safe oversight of pool facilities.  </w:t>
      </w:r>
    </w:p>
    <w:p w14:paraId="3CBCDBD3" w14:textId="77777777" w:rsidR="008F2EF2" w:rsidRPr="003C6E56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b/>
          <w:sz w:val="22"/>
          <w:szCs w:val="22"/>
        </w:rPr>
      </w:pPr>
      <w:r w:rsidRPr="003C6E56">
        <w:rPr>
          <w:rFonts w:cstheme="minorHAnsi"/>
          <w:sz w:val="22"/>
          <w:szCs w:val="22"/>
        </w:rPr>
        <w:t>Requires hearing within normal range for telephone use, communications with staff and public.</w:t>
      </w:r>
    </w:p>
    <w:p w14:paraId="3449F4C3" w14:textId="77777777" w:rsidR="008F2EF2" w:rsidRPr="003C6E56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sz w:val="22"/>
          <w:szCs w:val="22"/>
        </w:rPr>
      </w:pPr>
      <w:r w:rsidRPr="003C6E56">
        <w:rPr>
          <w:rFonts w:cstheme="minorHAnsi"/>
          <w:sz w:val="22"/>
          <w:szCs w:val="22"/>
        </w:rPr>
        <w:t xml:space="preserve">Must be able to swim minimum number of yards for lifeguard certification. </w:t>
      </w:r>
    </w:p>
    <w:p w14:paraId="143F9EC8" w14:textId="77777777" w:rsidR="008F2EF2" w:rsidRPr="003C6E56" w:rsidRDefault="008F2EF2" w:rsidP="008F2EF2">
      <w:pPr>
        <w:numPr>
          <w:ilvl w:val="0"/>
          <w:numId w:val="22"/>
        </w:numPr>
        <w:tabs>
          <w:tab w:val="left" w:pos="0"/>
          <w:tab w:val="left" w:pos="720"/>
          <w:tab w:val="left" w:pos="1080"/>
          <w:tab w:val="left" w:pos="1620"/>
        </w:tabs>
        <w:rPr>
          <w:rFonts w:cstheme="minorHAnsi"/>
          <w:sz w:val="22"/>
          <w:szCs w:val="22"/>
        </w:rPr>
      </w:pPr>
      <w:r w:rsidRPr="003C6E56">
        <w:rPr>
          <w:rFonts w:cstheme="minorHAnsi"/>
          <w:sz w:val="22"/>
          <w:szCs w:val="22"/>
        </w:rPr>
        <w:t xml:space="preserve">The following materials are used daily. </w:t>
      </w:r>
    </w:p>
    <w:p w14:paraId="67BB0C23" w14:textId="77777777" w:rsidR="008F2EF2" w:rsidRPr="003C6E56" w:rsidRDefault="008F2EF2" w:rsidP="008F2EF2">
      <w:pPr>
        <w:numPr>
          <w:ilvl w:val="1"/>
          <w:numId w:val="22"/>
        </w:numPr>
        <w:tabs>
          <w:tab w:val="left" w:pos="0"/>
          <w:tab w:val="left" w:pos="540"/>
          <w:tab w:val="left" w:pos="1080"/>
          <w:tab w:val="left" w:pos="1620"/>
        </w:tabs>
        <w:ind w:hanging="630"/>
        <w:rPr>
          <w:rFonts w:cstheme="minorHAnsi"/>
          <w:sz w:val="22"/>
          <w:szCs w:val="22"/>
        </w:rPr>
      </w:pPr>
      <w:r w:rsidRPr="003C6E56">
        <w:rPr>
          <w:rFonts w:cstheme="minorHAnsi"/>
          <w:sz w:val="22"/>
          <w:szCs w:val="22"/>
        </w:rPr>
        <w:t>Covers, lane lines, lifeguard rescue tubes, backboards, and first aid supplies.</w:t>
      </w:r>
    </w:p>
    <w:p w14:paraId="0DCD7E5F" w14:textId="77777777" w:rsidR="008F2EF2" w:rsidRPr="003C6E56" w:rsidRDefault="008F2EF2" w:rsidP="008F2EF2">
      <w:pPr>
        <w:numPr>
          <w:ilvl w:val="1"/>
          <w:numId w:val="22"/>
        </w:numPr>
        <w:tabs>
          <w:tab w:val="left" w:pos="0"/>
          <w:tab w:val="left" w:pos="540"/>
          <w:tab w:val="left" w:pos="1080"/>
          <w:tab w:val="left" w:pos="1620"/>
        </w:tabs>
        <w:ind w:hanging="630"/>
        <w:rPr>
          <w:rFonts w:cstheme="minorHAnsi"/>
          <w:sz w:val="22"/>
          <w:szCs w:val="22"/>
        </w:rPr>
      </w:pPr>
      <w:r w:rsidRPr="003C6E56">
        <w:rPr>
          <w:rFonts w:cstheme="minorHAnsi"/>
          <w:sz w:val="22"/>
          <w:szCs w:val="22"/>
        </w:rPr>
        <w:t>Restroom cleaning supplies.</w:t>
      </w:r>
    </w:p>
    <w:p w14:paraId="1F75CC52" w14:textId="77777777" w:rsidR="008F2EF2" w:rsidRDefault="008F2EF2" w:rsidP="008F2EF2"/>
    <w:p w14:paraId="052C160C" w14:textId="77777777" w:rsidR="008F2EF2" w:rsidRPr="00AA1769" w:rsidRDefault="008F2EF2" w:rsidP="00FC64F6">
      <w:pPr>
        <w:pStyle w:val="Heading2"/>
      </w:pPr>
      <w:r>
        <w:t>Compensation</w:t>
      </w:r>
    </w:p>
    <w:p w14:paraId="07567CF1" w14:textId="77777777" w:rsidR="008F2EF2" w:rsidRPr="00BE2325" w:rsidRDefault="008F2EF2" w:rsidP="008F2EF2">
      <w:pPr>
        <w:tabs>
          <w:tab w:val="left" w:pos="0"/>
          <w:tab w:val="left" w:pos="720"/>
          <w:tab w:val="left" w:pos="1080"/>
          <w:tab w:val="left" w:pos="1620"/>
        </w:tabs>
        <w:ind w:left="360"/>
        <w:rPr>
          <w:rFonts w:cstheme="minorHAnsi"/>
          <w:sz w:val="22"/>
          <w:szCs w:val="22"/>
        </w:rPr>
      </w:pPr>
      <w:r w:rsidRPr="00A93D83">
        <w:rPr>
          <w:rFonts w:cstheme="minorHAnsi"/>
          <w:sz w:val="22"/>
          <w:szCs w:val="22"/>
        </w:rPr>
        <w:t>An hourly wage is paid DOE. Wage Scale is determined yearly by the NFPPRD Board of Directors.</w:t>
      </w:r>
    </w:p>
    <w:p w14:paraId="59016135" w14:textId="3F2503D2" w:rsidR="008F2EF2" w:rsidRDefault="008F2EF2" w:rsidP="0080535B">
      <w:pPr>
        <w:rPr>
          <w:b/>
          <w:u w:val="single"/>
        </w:rPr>
      </w:pPr>
    </w:p>
    <w:sectPr w:rsidR="008F2E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F704" w14:textId="77777777" w:rsidR="00FC12D8" w:rsidRDefault="00FC12D8" w:rsidP="0080535B">
      <w:r>
        <w:separator/>
      </w:r>
    </w:p>
  </w:endnote>
  <w:endnote w:type="continuationSeparator" w:id="0">
    <w:p w14:paraId="78D4DFD1" w14:textId="77777777" w:rsidR="00FC12D8" w:rsidRDefault="00FC12D8" w:rsidP="0080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3464" w14:textId="0AB772CF" w:rsidR="0080535B" w:rsidRPr="0080535B" w:rsidRDefault="0080535B" w:rsidP="0080535B">
    <w:pPr>
      <w:pStyle w:val="Footer"/>
    </w:pPr>
    <w:r w:rsidRPr="0080535B">
      <w:t>North Fork Pool, Park and Recreation District – Job Description</w:t>
    </w:r>
    <w:r w:rsidRPr="0080535B">
      <w:tab/>
      <w:t xml:space="preserve">Page: </w:t>
    </w:r>
    <w:r w:rsidRPr="0080535B">
      <w:fldChar w:fldCharType="begin"/>
    </w:r>
    <w:r w:rsidRPr="0080535B">
      <w:instrText xml:space="preserve"> PAGE   \* MERGEFORMAT </w:instrText>
    </w:r>
    <w:r w:rsidRPr="0080535B">
      <w:fldChar w:fldCharType="separate"/>
    </w:r>
    <w:r w:rsidRPr="0080535B">
      <w:t>1</w:t>
    </w:r>
    <w:r w:rsidRPr="0080535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325C" w14:textId="77777777" w:rsidR="00FC12D8" w:rsidRDefault="00FC12D8" w:rsidP="0080535B">
      <w:r>
        <w:separator/>
      </w:r>
    </w:p>
  </w:footnote>
  <w:footnote w:type="continuationSeparator" w:id="0">
    <w:p w14:paraId="66141189" w14:textId="77777777" w:rsidR="00FC12D8" w:rsidRDefault="00FC12D8" w:rsidP="0080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168B" w14:textId="111ED6A3" w:rsidR="0080535B" w:rsidRDefault="0080535B" w:rsidP="0080535B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671CF684" wp14:editId="6EEADB8A">
          <wp:extent cx="190500" cy="342900"/>
          <wp:effectExtent l="0" t="0" r="0" b="0"/>
          <wp:docPr id="592845859" name="Picture 1" descr="A logo with a stylized person and text &quot;North Fork Recreation District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45859" name="Picture 1" descr="A logo with a stylized person and text &quot;North Fork Recreation District&quot;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0E5"/>
    <w:multiLevelType w:val="multilevel"/>
    <w:tmpl w:val="8DD6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12C4F"/>
    <w:multiLevelType w:val="hybridMultilevel"/>
    <w:tmpl w:val="0CD0D1E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9D3F50"/>
    <w:multiLevelType w:val="hybridMultilevel"/>
    <w:tmpl w:val="5524C772"/>
    <w:lvl w:ilvl="0" w:tplc="10F02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2763"/>
    <w:multiLevelType w:val="hybridMultilevel"/>
    <w:tmpl w:val="82D0DE2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0A6F0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410C5A"/>
    <w:multiLevelType w:val="multilevel"/>
    <w:tmpl w:val="3996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302C2"/>
    <w:multiLevelType w:val="hybridMultilevel"/>
    <w:tmpl w:val="1DC0A0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4B02A8"/>
    <w:multiLevelType w:val="multilevel"/>
    <w:tmpl w:val="47B0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27635"/>
    <w:multiLevelType w:val="multilevel"/>
    <w:tmpl w:val="5040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13373"/>
    <w:multiLevelType w:val="hybridMultilevel"/>
    <w:tmpl w:val="2CAC0ADE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4451"/>
    <w:multiLevelType w:val="hybridMultilevel"/>
    <w:tmpl w:val="41C48BF0"/>
    <w:lvl w:ilvl="0" w:tplc="D9BEF50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F830BC"/>
    <w:multiLevelType w:val="hybridMultilevel"/>
    <w:tmpl w:val="1BCA6840"/>
    <w:lvl w:ilvl="0" w:tplc="52F85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785F20"/>
    <w:multiLevelType w:val="hybridMultilevel"/>
    <w:tmpl w:val="4B50BC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0A677E"/>
    <w:multiLevelType w:val="hybridMultilevel"/>
    <w:tmpl w:val="2D600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917B80"/>
    <w:multiLevelType w:val="hybridMultilevel"/>
    <w:tmpl w:val="FF62ED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A255D6"/>
    <w:multiLevelType w:val="hybridMultilevel"/>
    <w:tmpl w:val="9B5A3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61CC9"/>
    <w:multiLevelType w:val="hybridMultilevel"/>
    <w:tmpl w:val="F23C910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33E7"/>
    <w:multiLevelType w:val="multilevel"/>
    <w:tmpl w:val="A9D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05E01"/>
    <w:multiLevelType w:val="hybridMultilevel"/>
    <w:tmpl w:val="4FDE8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134AEE"/>
    <w:multiLevelType w:val="hybridMultilevel"/>
    <w:tmpl w:val="9762FE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565DA"/>
    <w:multiLevelType w:val="hybridMultilevel"/>
    <w:tmpl w:val="AA04E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C03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4D5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E22032"/>
    <w:multiLevelType w:val="hybridMultilevel"/>
    <w:tmpl w:val="C6C05C54"/>
    <w:lvl w:ilvl="0" w:tplc="957893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D6E38"/>
    <w:multiLevelType w:val="multilevel"/>
    <w:tmpl w:val="AA24AAA4"/>
    <w:styleLink w:val="CurrentList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26A56"/>
    <w:multiLevelType w:val="multilevel"/>
    <w:tmpl w:val="725CC2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F10CD0"/>
    <w:multiLevelType w:val="hybridMultilevel"/>
    <w:tmpl w:val="56CE85F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9BE229D"/>
    <w:multiLevelType w:val="multilevel"/>
    <w:tmpl w:val="386E30E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200CA"/>
    <w:multiLevelType w:val="hybridMultilevel"/>
    <w:tmpl w:val="037C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30833"/>
    <w:multiLevelType w:val="hybridMultilevel"/>
    <w:tmpl w:val="935EF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161AB"/>
    <w:multiLevelType w:val="hybridMultilevel"/>
    <w:tmpl w:val="699AB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B8F2C91"/>
    <w:multiLevelType w:val="hybridMultilevel"/>
    <w:tmpl w:val="6AE68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C524F8"/>
    <w:multiLevelType w:val="hybridMultilevel"/>
    <w:tmpl w:val="D082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E2FCB"/>
    <w:multiLevelType w:val="hybridMultilevel"/>
    <w:tmpl w:val="89D6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90046"/>
    <w:multiLevelType w:val="hybridMultilevel"/>
    <w:tmpl w:val="6CC2C4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172E"/>
    <w:multiLevelType w:val="hybridMultilevel"/>
    <w:tmpl w:val="3666753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9003C8"/>
    <w:multiLevelType w:val="multilevel"/>
    <w:tmpl w:val="9CA6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62B54"/>
    <w:multiLevelType w:val="hybridMultilevel"/>
    <w:tmpl w:val="DC1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F39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263114"/>
    <w:multiLevelType w:val="hybridMultilevel"/>
    <w:tmpl w:val="63B0E2A8"/>
    <w:lvl w:ilvl="0" w:tplc="D1B0C8C2">
      <w:start w:val="1"/>
      <w:numFmt w:val="bullet"/>
      <w:lvlText w:val="-"/>
      <w:lvlJc w:val="left"/>
      <w:pPr>
        <w:ind w:left="108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07553"/>
    <w:multiLevelType w:val="hybridMultilevel"/>
    <w:tmpl w:val="5B5EA2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35377333">
    <w:abstractNumId w:val="11"/>
  </w:num>
  <w:num w:numId="2" w16cid:durableId="864757134">
    <w:abstractNumId w:val="35"/>
  </w:num>
  <w:num w:numId="3" w16cid:durableId="1477648232">
    <w:abstractNumId w:val="15"/>
  </w:num>
  <w:num w:numId="4" w16cid:durableId="706955606">
    <w:abstractNumId w:val="32"/>
  </w:num>
  <w:num w:numId="5" w16cid:durableId="231237377">
    <w:abstractNumId w:val="16"/>
  </w:num>
  <w:num w:numId="6" w16cid:durableId="1391491124">
    <w:abstractNumId w:val="19"/>
  </w:num>
  <w:num w:numId="7" w16cid:durableId="556628289">
    <w:abstractNumId w:val="39"/>
  </w:num>
  <w:num w:numId="8" w16cid:durableId="1706523356">
    <w:abstractNumId w:val="37"/>
  </w:num>
  <w:num w:numId="9" w16cid:durableId="2124494379">
    <w:abstractNumId w:val="27"/>
  </w:num>
  <w:num w:numId="10" w16cid:durableId="1018192056">
    <w:abstractNumId w:val="20"/>
  </w:num>
  <w:num w:numId="11" w16cid:durableId="1382247958">
    <w:abstractNumId w:val="1"/>
  </w:num>
  <w:num w:numId="12" w16cid:durableId="817038835">
    <w:abstractNumId w:val="25"/>
  </w:num>
  <w:num w:numId="13" w16cid:durableId="1598444913">
    <w:abstractNumId w:val="10"/>
  </w:num>
  <w:num w:numId="14" w16cid:durableId="2058308961">
    <w:abstractNumId w:val="24"/>
  </w:num>
  <w:num w:numId="15" w16cid:durableId="980310837">
    <w:abstractNumId w:val="7"/>
  </w:num>
  <w:num w:numId="16" w16cid:durableId="1878657502">
    <w:abstractNumId w:val="8"/>
  </w:num>
  <w:num w:numId="17" w16cid:durableId="50155050">
    <w:abstractNumId w:val="5"/>
  </w:num>
  <w:num w:numId="18" w16cid:durableId="905918656">
    <w:abstractNumId w:val="40"/>
  </w:num>
  <w:num w:numId="19" w16cid:durableId="34502711">
    <w:abstractNumId w:val="22"/>
  </w:num>
  <w:num w:numId="20" w16cid:durableId="1785075081">
    <w:abstractNumId w:val="4"/>
  </w:num>
  <w:num w:numId="21" w16cid:durableId="2035374709">
    <w:abstractNumId w:val="23"/>
  </w:num>
  <w:num w:numId="22" w16cid:durableId="1755933564">
    <w:abstractNumId w:val="18"/>
  </w:num>
  <w:num w:numId="23" w16cid:durableId="301422136">
    <w:abstractNumId w:val="31"/>
  </w:num>
  <w:num w:numId="24" w16cid:durableId="2021076100">
    <w:abstractNumId w:val="6"/>
  </w:num>
  <w:num w:numId="25" w16cid:durableId="444077298">
    <w:abstractNumId w:val="14"/>
  </w:num>
  <w:num w:numId="26" w16cid:durableId="91971262">
    <w:abstractNumId w:val="30"/>
  </w:num>
  <w:num w:numId="27" w16cid:durableId="919099208">
    <w:abstractNumId w:val="33"/>
  </w:num>
  <w:num w:numId="28" w16cid:durableId="561865480">
    <w:abstractNumId w:val="36"/>
  </w:num>
  <w:num w:numId="29" w16cid:durableId="996345583">
    <w:abstractNumId w:val="9"/>
  </w:num>
  <w:num w:numId="30" w16cid:durableId="596447590">
    <w:abstractNumId w:val="17"/>
  </w:num>
  <w:num w:numId="31" w16cid:durableId="998538871">
    <w:abstractNumId w:val="34"/>
  </w:num>
  <w:num w:numId="32" w16cid:durableId="2040743810">
    <w:abstractNumId w:val="3"/>
  </w:num>
  <w:num w:numId="33" w16cid:durableId="1591816039">
    <w:abstractNumId w:val="28"/>
  </w:num>
  <w:num w:numId="34" w16cid:durableId="972440934">
    <w:abstractNumId w:val="42"/>
  </w:num>
  <w:num w:numId="35" w16cid:durableId="68580634">
    <w:abstractNumId w:val="13"/>
  </w:num>
  <w:num w:numId="36" w16cid:durableId="446972877">
    <w:abstractNumId w:val="29"/>
  </w:num>
  <w:num w:numId="37" w16cid:durableId="1759404667">
    <w:abstractNumId w:val="21"/>
  </w:num>
  <w:num w:numId="38" w16cid:durableId="666901828">
    <w:abstractNumId w:val="41"/>
  </w:num>
  <w:num w:numId="39" w16cid:durableId="1751002440">
    <w:abstractNumId w:val="26"/>
  </w:num>
  <w:num w:numId="40" w16cid:durableId="1968850170">
    <w:abstractNumId w:val="0"/>
  </w:num>
  <w:num w:numId="41" w16cid:durableId="1799255088">
    <w:abstractNumId w:val="38"/>
  </w:num>
  <w:num w:numId="42" w16cid:durableId="1058359655">
    <w:abstractNumId w:val="12"/>
  </w:num>
  <w:num w:numId="43" w16cid:durableId="149553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F2"/>
    <w:rsid w:val="00166735"/>
    <w:rsid w:val="00641504"/>
    <w:rsid w:val="0068335D"/>
    <w:rsid w:val="006B7279"/>
    <w:rsid w:val="007646AB"/>
    <w:rsid w:val="0080535B"/>
    <w:rsid w:val="008F2EF2"/>
    <w:rsid w:val="00AC5ADE"/>
    <w:rsid w:val="00B83221"/>
    <w:rsid w:val="00CC2B37"/>
    <w:rsid w:val="00D006A0"/>
    <w:rsid w:val="00D97AAB"/>
    <w:rsid w:val="00E306AF"/>
    <w:rsid w:val="00E7337E"/>
    <w:rsid w:val="00F1022D"/>
    <w:rsid w:val="00F22EF3"/>
    <w:rsid w:val="00FC12D8"/>
    <w:rsid w:val="00F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091B6"/>
  <w15:chartTrackingRefBased/>
  <w15:docId w15:val="{E32117AF-8661-4BC3-913B-98C44F86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F2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C64F6"/>
    <w:pPr>
      <w:ind w:left="720" w:hanging="720"/>
      <w:outlineLvl w:val="0"/>
    </w:pPr>
    <w:rPr>
      <w:rFonts w:ascii="Myriad Pro" w:hAnsi="Myriad P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4F6"/>
    <w:pPr>
      <w:pBdr>
        <w:bottom w:val="single" w:sz="4" w:space="1" w:color="auto"/>
      </w:pBdr>
      <w:outlineLvl w:val="1"/>
    </w:pPr>
    <w:rPr>
      <w:b/>
      <w:bCs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4F6"/>
    <w:rPr>
      <w:rFonts w:ascii="Myriad Pro" w:eastAsiaTheme="majorEastAsia" w:hAnsi="Myriad Pro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64F6"/>
    <w:rPr>
      <w:rFonts w:eastAsia="Times New Roman" w:cs="Times New Roman"/>
      <w:b/>
      <w:bCs/>
      <w:color w:val="0F4761" w:themeColor="accent1" w:themeShade="B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F2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2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E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2EF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8F2EF2"/>
    <w:pPr>
      <w:spacing w:line="259" w:lineRule="auto"/>
      <w:outlineLvl w:val="9"/>
    </w:pPr>
    <w:rPr>
      <w:rFonts w:asciiTheme="minorHAnsi" w:eastAsiaTheme="minorHAnsi" w:hAnsiTheme="minorHAnsi" w:cstheme="minorHAnsi"/>
      <w:b w:val="0"/>
      <w:bCs w:val="0"/>
      <w:color w:val="000000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styleId="TOC2">
    <w:name w:val="toc 2"/>
    <w:basedOn w:val="Normal"/>
    <w:next w:val="Normal"/>
    <w:autoRedefine/>
    <w:uiPriority w:val="39"/>
    <w:unhideWhenUsed/>
    <w:rsid w:val="008F2EF2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F2EF2"/>
    <w:pPr>
      <w:spacing w:before="120"/>
    </w:pPr>
    <w:rPr>
      <w:rFonts w:cstheme="minorHAns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8F2EF2"/>
    <w:pPr>
      <w:ind w:left="480"/>
    </w:pPr>
    <w:rPr>
      <w:rFonts w:cstheme="minorHAnsi"/>
      <w:sz w:val="20"/>
      <w:szCs w:val="20"/>
    </w:rPr>
  </w:style>
  <w:style w:type="table" w:styleId="TableGrid">
    <w:name w:val="Table Grid"/>
    <w:basedOn w:val="TableNormal"/>
    <w:uiPriority w:val="39"/>
    <w:rsid w:val="008F2EF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EF2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F2EF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F2EF2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8F2EF2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F2EF2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F2EF2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F2EF2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F2EF2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F2EF2"/>
    <w:pPr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2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F2"/>
    <w:rPr>
      <w:rFonts w:eastAsia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8F2EF2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80535B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5B"/>
    <w:rPr>
      <w:rFonts w:eastAsia="Times New Roman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F2EF2"/>
  </w:style>
  <w:style w:type="paragraph" w:styleId="NormalWeb">
    <w:name w:val="Normal (Web)"/>
    <w:basedOn w:val="Normal"/>
    <w:uiPriority w:val="99"/>
    <w:unhideWhenUsed/>
    <w:rsid w:val="008F2EF2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8F2EF2"/>
  </w:style>
  <w:style w:type="paragraph" w:customStyle="1" w:styleId="p3">
    <w:name w:val="p3"/>
    <w:basedOn w:val="Normal"/>
    <w:rsid w:val="008F2EF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F2EF2"/>
  </w:style>
  <w:style w:type="paragraph" w:customStyle="1" w:styleId="p1">
    <w:name w:val="p1"/>
    <w:basedOn w:val="Normal"/>
    <w:rsid w:val="008F2E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F2EF2"/>
    <w:rPr>
      <w:b/>
      <w:bCs/>
    </w:rPr>
  </w:style>
  <w:style w:type="paragraph" w:customStyle="1" w:styleId="p2">
    <w:name w:val="p2"/>
    <w:basedOn w:val="Normal"/>
    <w:rsid w:val="008F2EF2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F2EF2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rsid w:val="008F2EF2"/>
  </w:style>
  <w:style w:type="paragraph" w:customStyle="1" w:styleId="List1">
    <w:name w:val="List1"/>
    <w:basedOn w:val="Normal"/>
    <w:rsid w:val="008F2EF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F2EF2"/>
    <w:rPr>
      <w:color w:val="96607D" w:themeColor="followedHyperlink"/>
      <w:u w:val="single"/>
    </w:rPr>
  </w:style>
  <w:style w:type="paragraph" w:customStyle="1" w:styleId="rich-text-component">
    <w:name w:val="rich-text-component"/>
    <w:basedOn w:val="Normal"/>
    <w:rsid w:val="008F2EF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ite">
    <w:name w:val="cite"/>
    <w:basedOn w:val="DefaultParagraphFont"/>
    <w:rsid w:val="008F2EF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2E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2EF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form-field-required">
    <w:name w:val="form-field-required"/>
    <w:basedOn w:val="DefaultParagraphFont"/>
    <w:rsid w:val="008F2EF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2E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2EF2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948</Words>
  <Characters>5426</Characters>
  <Application>Microsoft Office Word</Application>
  <DocSecurity>0</DocSecurity>
  <Lines>120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 Job Description</dc:title>
  <dc:subject/>
  <dc:creator>North Fork Pool, Park and Recreation District</dc:creator>
  <cp:keywords/>
  <dc:description/>
  <cp:lastModifiedBy>North Fork Pool, Park and Recreation District</cp:lastModifiedBy>
  <cp:revision>7</cp:revision>
  <cp:lastPrinted>2024-11-20T18:25:00Z</cp:lastPrinted>
  <dcterms:created xsi:type="dcterms:W3CDTF">2024-11-20T18:23:00Z</dcterms:created>
  <dcterms:modified xsi:type="dcterms:W3CDTF">2026-03-11T15:46:00Z</dcterms:modified>
</cp:coreProperties>
</file>